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1" w:firstLineChars="100"/>
        <w:jc w:val="center"/>
        <w:textAlignment w:val="auto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  <w:szCs w:val="36"/>
        </w:rPr>
        <w:t>年上半年教职工文体活动报名的通知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7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为了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进一步提升教职工的精神面貌，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丰富其业余生活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校工会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组织开展20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年上半年教职工文体活动，请</w:t>
      </w:r>
      <w:r>
        <w:rPr>
          <w:rFonts w:hint="eastAsia" w:ascii="仿宋_GB2312" w:hAnsi="宋体" w:eastAsia="仿宋_GB2312"/>
          <w:sz w:val="28"/>
          <w:szCs w:val="28"/>
        </w:rPr>
        <w:t>各参赛队提前做好赛前训练的准备工作，现将有关事项通知如下：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比赛项目、赛制及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各项比赛的具体时间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以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比赛赛程表为准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比赛赛程表和具体比赛规则将在开展活动前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另发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补充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通知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1．棋牌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包括升级、象棋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两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项，采用</w:t>
      </w:r>
      <w:r>
        <w:rPr>
          <w:rFonts w:hint="eastAsia" w:ascii="仿宋_GB2312" w:hAnsi="宋体" w:eastAsia="仿宋_GB2312"/>
          <w:sz w:val="28"/>
          <w:szCs w:val="28"/>
        </w:rPr>
        <w:t>淘汰赛，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4月进行。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羽毛球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男女混合团体赛，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月进行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①甲级组：由20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年前6名的球队和20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年乙级组前2名组成；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②乙级组：由20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年甲级组降级队、20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年乙级组不升级队和首次报名参加队组成；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③甲、乙级组比赛均分两个阶段进行，第一阶段：实行分组循环决出名次；第二阶段：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视疫情防控状况和报名情况决定赛制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④甲级组后两名降级参加明年的乙级组比赛，乙级组前两名升级参加明年的甲级组比赛。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乒乓球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男女混合团体赛，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月进行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①甲级组：由20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年前6名的球队和20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年乙级组前2名组成。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②乙级组：由20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年甲级组降级队、20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年乙级组不升级队和首次报名参加队组成；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③甲、乙级组比赛均分两个阶段进行，第一阶段：实行分组循环决出名次；第二阶段：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视疫情防控状况和报名情况决定赛制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④甲级组后两名降级参加明年的乙级组比赛，乙级组前两名升级参加明年的甲级组比赛。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1．棋牌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以分工会为单位组成代表队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代表队队员由各分会自行组织选拔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象棋</w:t>
      </w: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各个</w:t>
      </w:r>
      <w:r>
        <w:rPr>
          <w:rFonts w:hint="eastAsia" w:ascii="仿宋_GB2312" w:hAnsi="宋体" w:eastAsia="仿宋_GB2312"/>
          <w:sz w:val="28"/>
          <w:szCs w:val="28"/>
        </w:rPr>
        <w:t>分工会可报2名参赛，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升级项目各个</w:t>
      </w:r>
      <w:r>
        <w:rPr>
          <w:rFonts w:hint="eastAsia" w:ascii="仿宋_GB2312" w:hAnsi="宋体" w:eastAsia="仿宋_GB2312"/>
          <w:sz w:val="28"/>
          <w:szCs w:val="28"/>
        </w:rPr>
        <w:t>分工会可报2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队</w:t>
      </w:r>
      <w:r>
        <w:rPr>
          <w:rFonts w:hint="eastAsia" w:ascii="仿宋_GB2312" w:hAnsi="宋体" w:eastAsia="仿宋_GB2312"/>
          <w:sz w:val="28"/>
          <w:szCs w:val="28"/>
        </w:rPr>
        <w:t>参赛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超过50人的分工会可报4名或4队，超过200人的分工会最多不超过6名或6队。各单项不能兼报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每个项目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不足6人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或6队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报名的，则取消该项比赛。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2．乒乓球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各分工会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hAnsi="宋体" w:eastAsia="仿宋_GB2312"/>
          <w:sz w:val="28"/>
          <w:szCs w:val="28"/>
        </w:rPr>
        <w:t>报一个队参赛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超过50人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分工会</w:t>
      </w:r>
      <w:r>
        <w:rPr>
          <w:rFonts w:hint="eastAsia" w:ascii="仿宋_GB2312" w:hAnsi="宋体" w:eastAsia="仿宋_GB2312"/>
          <w:sz w:val="28"/>
          <w:szCs w:val="28"/>
        </w:rPr>
        <w:t>的可以报两个队，超过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200</w:t>
      </w:r>
      <w:r>
        <w:rPr>
          <w:rFonts w:hint="eastAsia" w:ascii="仿宋_GB2312" w:hAnsi="宋体" w:eastAsia="仿宋_GB2312"/>
          <w:sz w:val="28"/>
          <w:szCs w:val="28"/>
        </w:rPr>
        <w:t>人的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分工会</w:t>
      </w:r>
      <w:r>
        <w:rPr>
          <w:rFonts w:hint="eastAsia" w:ascii="仿宋_GB2312" w:hAnsi="宋体" w:eastAsia="仿宋_GB2312"/>
          <w:sz w:val="28"/>
          <w:szCs w:val="28"/>
        </w:rPr>
        <w:t>可以报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个队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每队可报4名男运动员和4名女运动员(含领队、教练员)，不得跨分工会组队参加。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3．羽毛球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各分工会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hAnsi="宋体" w:eastAsia="仿宋_GB2312"/>
          <w:sz w:val="28"/>
          <w:szCs w:val="28"/>
        </w:rPr>
        <w:t>报一个队参赛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超过50人的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分工会</w:t>
      </w:r>
      <w:r>
        <w:rPr>
          <w:rFonts w:hint="eastAsia" w:ascii="仿宋_GB2312" w:hAnsi="宋体" w:eastAsia="仿宋_GB2312"/>
          <w:sz w:val="28"/>
          <w:szCs w:val="28"/>
        </w:rPr>
        <w:t>可以报两个队，超过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200</w:t>
      </w:r>
      <w:r>
        <w:rPr>
          <w:rFonts w:hint="eastAsia" w:ascii="仿宋_GB2312" w:hAnsi="宋体" w:eastAsia="仿宋_GB2312"/>
          <w:sz w:val="28"/>
          <w:szCs w:val="28"/>
        </w:rPr>
        <w:t>人的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分工会</w:t>
      </w:r>
      <w:r>
        <w:rPr>
          <w:rFonts w:hint="eastAsia" w:ascii="仿宋_GB2312" w:hAnsi="宋体" w:eastAsia="仿宋_GB2312"/>
          <w:sz w:val="28"/>
          <w:szCs w:val="28"/>
        </w:rPr>
        <w:t>可以报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个队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每队可报4名男运动员和4名女运动员(含领队、教练员)，不得跨分工会组队参加。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乒乓球、羽毛球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/>
          <w:sz w:val="28"/>
          <w:szCs w:val="28"/>
        </w:rPr>
        <w:t>采用最新国际竞赛规则；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升级、象棋比赛规则以工会公布为准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解释权在校工会。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四、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各个项目和每个组别按照规定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对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参赛人数或队数的50%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进行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奖励，其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余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参赛人员不设奖项，亦不发纪念品和误餐补助。以下奖励办法视报名人数或队数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的变动而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增减。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棋牌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每个项目奖励一等奖2名，二等奖6名，三等奖8名；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乒乓球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甲组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一等奖2队，二等奖2队，三等奖2队；乙组一等奖2队，二等奖2队，三等奖2队；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羽毛球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比赛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甲组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一等奖2队，二等奖2队，三等奖2队；乙组一等奖2队，二等奖2队，三等奖2队；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7" w:firstLineChars="198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1.所有参加各项比赛的队员，需赛前14天内无境外或高风险地区的出入记录，经检测体温无异常，出示健康绿码后，方可进行参赛。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2.棋牌比赛的参赛者须配戴口罩，并保持安全距离。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4" w:firstLineChars="198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3.参加乒乓球或羽毛球比赛的队员须身体健康，无不适宜参加剧烈运动的疾病，如：高血压等。各分工会在组队时须详细了解报名教职工的身体情况，选取适宜参赛的教职工报名。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报名时间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以分工会为单位，于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日（星期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）前把报名表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签到表的纸质版一起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报送到校工会办公室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201，同时把报名表的电子版发至指定邮箱305012990@qq.com。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7" w:firstLineChars="198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抽签时间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请各分工会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日（星期五）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上午10：00派人到校工会办公室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进行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棋牌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比赛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抽签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乒乓球和羽毛球比赛的抽签时间将在后续补充通知中附上。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7" w:firstLineChars="198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联系方式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联系人：郭老师；联系老师：2716245。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1" w:firstLineChars="1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1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1-1.2021年上半年教职工文体活动报名表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1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2-1.2021年教职工棋牌比赛签到表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1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2-2.2021年教职工羽毛球比赛签到表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1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2-3.2021年教职工乒乓球比赛签到表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371" w:firstLineChars="847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371" w:firstLineChars="847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371" w:firstLineChars="847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校工会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4" w:firstLineChars="198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       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年3月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日 </w:t>
      </w: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附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件1-1 </w:t>
      </w:r>
      <w:r>
        <w:rPr>
          <w:rFonts w:hint="eastAsia" w:ascii="宋体" w:hAnsi="宋体"/>
          <w:b/>
          <w:bCs/>
          <w:sz w:val="32"/>
          <w:szCs w:val="32"/>
        </w:rPr>
        <w:t xml:space="preserve">   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bCs/>
          <w:sz w:val="44"/>
          <w:szCs w:val="44"/>
        </w:rPr>
        <w:t>年上半年教职工文体活动报名表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分工会</w:t>
      </w:r>
      <w:r>
        <w:rPr>
          <w:rFonts w:hint="eastAsia" w:ascii="仿宋_GB2312" w:eastAsia="仿宋_GB2312"/>
          <w:sz w:val="32"/>
          <w:szCs w:val="32"/>
        </w:rPr>
        <w:t xml:space="preserve">单位：（盖章）  </w:t>
      </w:r>
      <w:r>
        <w:rPr>
          <w:rFonts w:hint="eastAsia" w:ascii="仿宋_GB2312" w:eastAsia="仿宋_GB2312"/>
          <w:sz w:val="24"/>
          <w:szCs w:val="24"/>
        </w:rPr>
        <w:t xml:space="preserve">                        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"/>
        <w:gridCol w:w="1370"/>
        <w:gridCol w:w="5885"/>
        <w:gridCol w:w="132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65" w:hRule="atLeast"/>
        </w:trPr>
        <w:tc>
          <w:tcPr>
            <w:tcW w:w="11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参赛名单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2002" w:hRule="atLeast"/>
        </w:trPr>
        <w:tc>
          <w:tcPr>
            <w:tcW w:w="37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棋牌比赛</w:t>
            </w:r>
          </w:p>
        </w:tc>
        <w:tc>
          <w:tcPr>
            <w:tcW w:w="73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升级</w:t>
            </w: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046" w:hRule="atLeast"/>
        </w:trPr>
        <w:tc>
          <w:tcPr>
            <w:tcW w:w="3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象棋</w:t>
            </w: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37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羽毛球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比赛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混合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团体</w:t>
            </w: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一队：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3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38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二队：</w:t>
            </w:r>
          </w:p>
        </w:tc>
        <w:tc>
          <w:tcPr>
            <w:tcW w:w="715" w:type="pct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37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三队：</w:t>
            </w:r>
          </w:p>
        </w:tc>
        <w:tc>
          <w:tcPr>
            <w:tcW w:w="715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052" w:hRule="atLeast"/>
        </w:trPr>
        <w:tc>
          <w:tcPr>
            <w:tcW w:w="37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乒乓球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比赛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混合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团体</w:t>
            </w: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一队：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052" w:hRule="atLeast"/>
        </w:trPr>
        <w:tc>
          <w:tcPr>
            <w:tcW w:w="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41" w:type="pct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二队：</w:t>
            </w:r>
          </w:p>
        </w:tc>
        <w:tc>
          <w:tcPr>
            <w:tcW w:w="71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052" w:hRule="atLeast"/>
        </w:trPr>
        <w:tc>
          <w:tcPr>
            <w:tcW w:w="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三队：</w:t>
            </w:r>
          </w:p>
        </w:tc>
        <w:tc>
          <w:tcPr>
            <w:tcW w:w="71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/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附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件2-1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  <w:lang w:eastAsia="zh-CN"/>
        </w:rPr>
        <w:t>202</w:t>
      </w:r>
      <w:r>
        <w:rPr>
          <w:rFonts w:hint="eastAsia"/>
          <w:sz w:val="44"/>
          <w:lang w:val="en-US" w:eastAsia="zh-CN"/>
        </w:rPr>
        <w:t>1</w:t>
      </w:r>
      <w:r>
        <w:rPr>
          <w:rFonts w:hint="eastAsia"/>
          <w:sz w:val="44"/>
        </w:rPr>
        <w:t>年教职工</w:t>
      </w:r>
      <w:r>
        <w:rPr>
          <w:rFonts w:hint="eastAsia"/>
          <w:sz w:val="44"/>
          <w:lang w:val="en-US" w:eastAsia="zh-CN"/>
        </w:rPr>
        <w:t>棋牌</w:t>
      </w:r>
      <w:r>
        <w:rPr>
          <w:rFonts w:hint="eastAsia"/>
          <w:sz w:val="44"/>
        </w:rPr>
        <w:t>比赛签到表</w:t>
      </w:r>
    </w:p>
    <w:p>
      <w:pPr>
        <w:ind w:firstLine="2570" w:firstLineChars="8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分工会：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bidi w:val="0"/>
        <w:jc w:val="left"/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page" w:horzAnchor="page" w:tblpX="1845" w:tblpY="336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5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5" w:hRule="atLeast"/>
        </w:trPr>
        <w:tc>
          <w:tcPr>
            <w:tcW w:w="2781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rFonts w:hint="eastAsia" w:eastAsia="宋体"/>
                <w:sz w:val="40"/>
                <w:lang w:val="en-US" w:eastAsia="zh-CN"/>
              </w:rPr>
            </w:pPr>
            <w:r>
              <w:rPr>
                <w:rFonts w:hint="eastAsia"/>
                <w:sz w:val="40"/>
                <w:lang w:val="en-US" w:eastAsia="zh-CN"/>
              </w:rPr>
              <w:t>升级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sz w:val="40"/>
                <w:lang w:val="en-US" w:eastAsia="zh-CN"/>
              </w:rPr>
              <w:t xml:space="preserve">    </w:t>
            </w:r>
            <w:r>
              <w:rPr>
                <w:rFonts w:hint="eastAsia"/>
                <w:sz w:val="40"/>
              </w:rPr>
              <w:t>人）</w:t>
            </w:r>
          </w:p>
        </w:tc>
        <w:tc>
          <w:tcPr>
            <w:tcW w:w="5878" w:type="dxa"/>
            <w:vAlign w:val="center"/>
          </w:tcPr>
          <w:p>
            <w:pPr>
              <w:jc w:val="center"/>
              <w:rPr>
                <w:rFonts w:hint="eastAsia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2781" w:type="dxa"/>
          </w:tcPr>
          <w:p>
            <w:pPr>
              <w:jc w:val="center"/>
              <w:rPr>
                <w:rFonts w:hint="eastAsia"/>
                <w:sz w:val="4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0"/>
                <w:lang w:val="en-US" w:eastAsia="zh-CN"/>
              </w:rPr>
            </w:pPr>
            <w:r>
              <w:rPr>
                <w:rFonts w:hint="eastAsia"/>
                <w:sz w:val="40"/>
                <w:lang w:val="en-US" w:eastAsia="zh-CN"/>
              </w:rPr>
              <w:t>象棋</w:t>
            </w:r>
          </w:p>
          <w:p>
            <w:pPr>
              <w:jc w:val="center"/>
              <w:rPr>
                <w:rFonts w:hint="eastAsia"/>
                <w:sz w:val="40"/>
                <w:lang w:val="en-US" w:eastAsia="zh-CN"/>
              </w:rPr>
            </w:pPr>
            <w:r>
              <w:rPr>
                <w:rFonts w:hint="eastAsia"/>
                <w:sz w:val="40"/>
                <w:lang w:val="en-US" w:eastAsia="zh-CN"/>
              </w:rPr>
              <w:t>名单签到</w:t>
            </w:r>
          </w:p>
          <w:p>
            <w:pPr>
              <w:jc w:val="center"/>
              <w:rPr>
                <w:rFonts w:hint="default"/>
                <w:sz w:val="40"/>
                <w:lang w:val="en-US" w:eastAsia="zh-CN"/>
              </w:rPr>
            </w:pPr>
            <w:r>
              <w:rPr>
                <w:rFonts w:hint="eastAsia" w:ascii="宋体" w:hAnsi="宋体" w:cs="宋体"/>
                <w:sz w:val="40"/>
                <w:lang w:val="en-US" w:eastAsia="zh-CN"/>
              </w:rPr>
              <w:t>（    人）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附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件2-2</w:t>
      </w: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</w:t>
      </w:r>
      <w:r>
        <w:rPr>
          <w:rFonts w:hint="eastAsia"/>
          <w:sz w:val="44"/>
          <w:lang w:val="en-US" w:eastAsia="zh-CN"/>
        </w:rPr>
        <w:t>1</w:t>
      </w:r>
      <w:r>
        <w:rPr>
          <w:rFonts w:hint="eastAsia"/>
          <w:sz w:val="44"/>
        </w:rPr>
        <w:t>年教职工</w:t>
      </w:r>
      <w:r>
        <w:rPr>
          <w:rFonts w:hint="eastAsia"/>
          <w:sz w:val="44"/>
          <w:lang w:val="en-US" w:eastAsia="zh-CN"/>
        </w:rPr>
        <w:t>羽毛</w:t>
      </w:r>
      <w:r>
        <w:rPr>
          <w:rFonts w:hint="eastAsia"/>
          <w:sz w:val="44"/>
        </w:rPr>
        <w:t>球比赛签到表</w:t>
      </w:r>
    </w:p>
    <w:tbl>
      <w:tblPr>
        <w:tblStyle w:val="5"/>
        <w:tblpPr w:leftFromText="180" w:rightFromText="180" w:vertAnchor="page" w:horzAnchor="page" w:tblpX="1845" w:tblpY="336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559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restart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sz w:val="40"/>
                <w:lang w:val="en-US" w:eastAsia="zh-CN"/>
              </w:rPr>
              <w:t xml:space="preserve">   </w:t>
            </w:r>
            <w:r>
              <w:rPr>
                <w:rFonts w:hint="eastAsia"/>
                <w:sz w:val="40"/>
              </w:rPr>
              <w:t>人）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一队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二队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三队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</w:tbl>
    <w:p>
      <w:pPr>
        <w:ind w:firstLine="2249" w:firstLine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分工会：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bidi w:val="0"/>
        <w:rPr>
          <w:rFonts w:hint="default"/>
          <w:lang w:val="en-US" w:eastAsia="zh-CN"/>
        </w:rPr>
      </w:pPr>
    </w:p>
    <w:p>
      <w:pPr>
        <w:rPr>
          <w:rFonts w:hint="eastAsia" w:ascii="宋体" w:hAnsi="宋体"/>
          <w:b w:val="0"/>
          <w:bCs w:val="0"/>
          <w:sz w:val="32"/>
          <w:szCs w:val="32"/>
        </w:rPr>
      </w:pPr>
    </w:p>
    <w:p>
      <w:r>
        <w:rPr>
          <w:rFonts w:hint="eastAsia" w:ascii="宋体" w:hAnsi="宋体"/>
          <w:b w:val="0"/>
          <w:bCs w:val="0"/>
          <w:sz w:val="32"/>
          <w:szCs w:val="32"/>
        </w:rPr>
        <w:t>附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件2-3</w:t>
      </w: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</w:t>
      </w:r>
      <w:r>
        <w:rPr>
          <w:rFonts w:hint="eastAsia"/>
          <w:sz w:val="44"/>
          <w:lang w:val="en-US" w:eastAsia="zh-CN"/>
        </w:rPr>
        <w:t>1</w:t>
      </w:r>
      <w:r>
        <w:rPr>
          <w:rFonts w:hint="eastAsia"/>
          <w:sz w:val="44"/>
        </w:rPr>
        <w:t>年教职工乒乓球比赛签到表</w:t>
      </w:r>
    </w:p>
    <w:tbl>
      <w:tblPr>
        <w:tblStyle w:val="5"/>
        <w:tblpPr w:leftFromText="180" w:rightFromText="180" w:vertAnchor="page" w:horzAnchor="page" w:tblpX="1845" w:tblpY="336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559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restart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sz w:val="40"/>
                <w:lang w:val="en-US" w:eastAsia="zh-CN"/>
              </w:rPr>
              <w:t xml:space="preserve">   </w:t>
            </w:r>
            <w:r>
              <w:rPr>
                <w:rFonts w:hint="eastAsia"/>
                <w:sz w:val="40"/>
              </w:rPr>
              <w:t>人）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一队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二队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三队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</w:tbl>
    <w:p>
      <w:pPr>
        <w:ind w:firstLine="2249" w:firstLine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分工会：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D72E8"/>
    <w:multiLevelType w:val="singleLevel"/>
    <w:tmpl w:val="BCFD72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D9C410"/>
    <w:multiLevelType w:val="singleLevel"/>
    <w:tmpl w:val="2FD9C41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3FFB"/>
    <w:rsid w:val="0CB23495"/>
    <w:rsid w:val="1F662538"/>
    <w:rsid w:val="51600A2A"/>
    <w:rsid w:val="53E93FFB"/>
    <w:rsid w:val="594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2021-03-25T06:43:00Z</dcterms:created>
  <dc:creator>D盈盈P</dc:creator>
  <cp:lastModifiedBy>D盈盈P</cp:lastModifiedBy>
  <dcterms:modified xsi:type="dcterms:W3CDTF">2021-03-26T07:05:35Z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8B808644B88B4EA9A45FBC3B42CDD426</vt:lpwstr>
  </property>
</Properties>
</file>