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40"/>
        </w:rPr>
        <w:t>新旧版《中华人民共和国工会法》修改对比</w:t>
      </w:r>
    </w:p>
    <w:tbl>
      <w:tblPr>
        <w:tblStyle w:val="5"/>
        <w:tblW w:w="106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79"/>
        <w:gridCol w:w="5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5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>修</w:t>
            </w:r>
            <w:r>
              <w:rPr>
                <w:rStyle w:val="7"/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改前</w:t>
            </w:r>
          </w:p>
        </w:tc>
        <w:tc>
          <w:tcPr>
            <w:tcW w:w="5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8"/>
                <w:sz w:val="24"/>
                <w:szCs w:val="24"/>
              </w:rPr>
              <w:t>修改后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第二条第一款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工会是职工自愿结合的工人阶级的群众组织。</w:t>
            </w:r>
          </w:p>
        </w:tc>
        <w:tc>
          <w:tcPr>
            <w:tcW w:w="5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第二条第一款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工会是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中国共产党领导的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职工自愿结合的工人阶级群众组织，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是中国共产党联系职工群众的桥梁和纽带。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第三条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在中国境内的企业、事业单位、机关中以工资收入为主要生活来源的体力劳动者和脑力劳动者，不分民族、种族、性别、职业、宗教信仰、教育程度，都有依法参加和组织工会的权利。任何组织和个人不得阻挠和限制。</w:t>
            </w:r>
          </w:p>
        </w:tc>
        <w:tc>
          <w:tcPr>
            <w:tcW w:w="5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第三条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在中国境内的企业、事业单位、机关、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社会组织（以下统称用人单位）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中以工资收入为主要生活来源的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劳动者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，不分民族、种族、性别、职业、宗教信仰、教育程度，都有依法参加和组织工会的权利。任何组织和个人不得阻挠和限制。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工会适应企业组织形式、职工队伍结构、劳动关系、就业形态等方面的发展变化，依法维护劳动者参加和组织工会的权利。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 w:hRule="atLeast"/>
        </w:trPr>
        <w:tc>
          <w:tcPr>
            <w:tcW w:w="5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第四条第一款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必须遵守和维护宪法，以宪法为根本的活动准则，以经济建设为中心，坚持社会主义道路、坚持人民民主专政、坚持中国共产党的领导、坚持马克思列宁主义毛泽东思想邓小平理论，坚持改革开放，依照工会章程独立自主地开展工作。</w:t>
            </w:r>
          </w:p>
        </w:tc>
        <w:tc>
          <w:tcPr>
            <w:tcW w:w="5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第四条第一款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工会必须遵守和维护宪法，以宪法为根本的活动准则，以经济建设为中心，坚持社会主义道路，坚持人民民主专政，坚持中国共产党的领导，坚持马克思列宁主义、毛泽东思想、邓小平理论、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“三个代表”重要思想、科学发展观、习近平新时代中国特色社会主义思想，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坚持改革开放，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保持和增强政治性、先进性、群众性，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依照工会章程独立自主地开展工作。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5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第六条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维护职工合法权益是工会的基本职责。工会在维护全国人民总体利益的同时，代表和维护职工的合法权益。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工会通过平等协商和集体合同制度，协调劳动关系，维护企业职工劳动权益。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工会依照法律规定通过职工代表大会或者其他形式，组织职工参与本单位的民主决策、民主管理和民主监督。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工会必须密切联系职工，听取和反映职工的意见和要求，关心职工的生活，帮助职工解决困难，全心全意为职工服务。</w:t>
            </w:r>
          </w:p>
        </w:tc>
        <w:tc>
          <w:tcPr>
            <w:tcW w:w="5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第六条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维护职工合法权益、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竭诚服务职工群众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是工会的基本职责。工会在维护全国人民总体利益的同时，代表和维护职工的合法权益。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工会通过平等协商和集体合同制度等，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推动健全劳动关系协调机制，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维护职工劳动权益，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构建和谐劳动关系。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工会依照法律规定通过职工代表大会或者其他形式，组织职工参与本单位的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民主选举、民主协商、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民主决策、民主管理和民主监督。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建立联系广泛、服务职工的工会工作体系，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密切联系职工，听取和反映职工的意见和要求，关心职工的生活，帮助职工解决困难，全心全意为职工服务。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5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</w:pPr>
          </w:p>
        </w:tc>
        <w:tc>
          <w:tcPr>
            <w:tcW w:w="5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第八条（增加）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推动产业工人队伍建设改革，提高产业工人队伍整体素质，发挥产业工人骨干作用，维护产业工人合法权益，保障产业工人主人翁地位，造就一支有理想守信念、懂技术会创新、敢担当讲奉献的宏大产业工人队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0" w:hRule="atLeast"/>
        </w:trPr>
        <w:tc>
          <w:tcPr>
            <w:tcW w:w="5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第二十条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工会帮助、指导职工与企业以及实行企业化管理的事业单位签订劳动合同。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工会代表职工与企业以及实行企业化管理的事业单位进行平等协商，签订集体合同。集体合同草案应当提交职工代表大会或者全体职工讨论通过。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工会签订集体合同，上级工会应当给予支持和帮助。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企业违反集体合同，侵犯职工劳动权益的，工会可以依法要求企业承担责任；因履行集体合同发生争议，经协商解决不成的，工会可以向劳动争议仲裁机构提请仲裁，仲裁机构不予受理或者对仲裁裁决不服的，可以向人民法院提起诉讼。</w:t>
            </w:r>
          </w:p>
        </w:tc>
        <w:tc>
          <w:tcPr>
            <w:tcW w:w="5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第二十一条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工会帮助、指导职工与企业、实行企业化管理的事业单位、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社会组织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签订劳动合同。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工会代表职工与企业、实行企业化管理的事业单位、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社会组织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进行平等协商，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依法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签订集体合同。集体合同草案应当提交职工代表大会或者全体职工讨论通过。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工会签订集体合同，上级工会应当给予支持和帮助。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企业、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事业单位、社会组织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违反集体合同，侵犯职工劳动权益的，工会可以依法要求企业、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事业单位、社会组织予以改正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并承担责任；因履行集体合同发生争议，经协商解决不成的，工会可以向劳动争议仲裁机构提请仲裁，仲裁机构不予受理或者对仲裁裁决不服的，可以向人民法院提起诉讼。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第二十二条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企业、事业单位违反劳动法律、法规规定，有下列侵犯职工劳动权益情形，工会应当代表职工与企业、事业单位交涉，要求企业、事业单位采取措施予以改正；企业、事业单位应当予以研究处理，并向工会作出答复；企业、事业单位拒不改正的，工会可以请求当地人民政府依法作出处理：（一）克扣职工工资的；（二）不提供劳动安全卫生条件的；（三）随意延长劳动时间的；（四）侵犯女职工和未成年工特殊权益的；（五）其他严重侵犯职工劳动权益的。</w:t>
            </w:r>
          </w:p>
        </w:tc>
        <w:tc>
          <w:tcPr>
            <w:tcW w:w="5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第二十三条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企业、事业单位、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社会组织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违反劳动法律法规规定，有下列侵犯职工劳动权益情形，工会应当代表职工与企业、事业单位、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社会组织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交涉，要求企业、事业单位、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社会组织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采取措施予以改正；企业、事业单位、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社会组织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应当予以研究处理，并向工会作出答复；企业、事业单位、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社会组织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拒不改正的，工会可以提请当地人民政府依法作出处理：（一）克扣、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拖欠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职工工资的；（二）不提供劳动安全卫生条件的；（三）随意延长劳动时间的；（四）侵犯女职工和未成年工特殊权益的；（五）其他严重侵犯职工劳动权益的。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5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第二十九条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县级以上各级总工会可以为所属工会和职工提供法律服务。</w:t>
            </w:r>
          </w:p>
        </w:tc>
        <w:tc>
          <w:tcPr>
            <w:tcW w:w="5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第三十条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县级以上各级总工会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依法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为所属工会和职工提供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法律援助等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法律服务。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第三十一条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工会会同企业、事业单位教育职工以国家主人翁态度对待劳动，爱护国家和企业的财产，组织职工开展群众性的合理化建议、技术革新活动，进行业余文化技术学习和职工培训，组织职工开展文娱、体育活动。</w:t>
            </w:r>
          </w:p>
        </w:tc>
        <w:tc>
          <w:tcPr>
            <w:tcW w:w="5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第三十二条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工会会同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用人单位加强对职工的思想政治引领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，教育职工以国家主人翁态度对待劳动，爱护国家和单位的财产；组织职工开展群众性的合理化建议、技术革新、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劳动和技能竞赛活动，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进行业余文化技术学习和职工培训，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参加职业教育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和文化体育活动，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推进职业安全健康教育和劳动保护工作。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0" w:hRule="atLeast"/>
        </w:trPr>
        <w:tc>
          <w:tcPr>
            <w:tcW w:w="5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第三十八条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企业、事业单位研究经营管理和发展的重大问题应当听取工会的意见；召开讨论有关工资、福利、劳动安全卫生、社会保险等涉及职工切身利益的会议，必须有工会代表参加。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企业、事业单位应当支持工会依法开展工作，工会应当支持企业、事业单位依法行使经营管理权。</w:t>
            </w:r>
          </w:p>
        </w:tc>
        <w:tc>
          <w:tcPr>
            <w:tcW w:w="5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第三十九条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企业、事业单位、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社会组织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研究经营管理和发展的重大问题应当听取工会的意见；召开会议讨论有关工资、福利、劳动安全卫生、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工作时间、休息休假、女职工保护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和社会保险等涉及职工切身利益的问题，必须有工会代表参加。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企业、事业单位、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社会组织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应当支持工会依法开展工作，工会应当支持企业、事业单位、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社会组织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依法行使经营管理权。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5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第十条、第三十条、第四十一条、第四十二条第一款、第四十五条中的“企业、事业单位、机关”</w:t>
            </w:r>
          </w:p>
        </w:tc>
        <w:tc>
          <w:tcPr>
            <w:tcW w:w="5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修改为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“用人单位”。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第二十一条第二款、第三款中的“企业”</w:t>
            </w:r>
          </w:p>
        </w:tc>
        <w:tc>
          <w:tcPr>
            <w:tcW w:w="5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修改为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“用人单位”。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第十二条中的“企业终止或者所在的事业单位、机关被撤销”</w:t>
            </w:r>
          </w:p>
        </w:tc>
        <w:tc>
          <w:tcPr>
            <w:tcW w:w="5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修改为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“用人单位终止或者被撤销”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5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第十三条、第十九条、第二十一条第一款、第二十五条、第二十七条、第四十条、第四十二条第二款、第四十三条中的“企业、事业单位”</w:t>
            </w:r>
          </w:p>
        </w:tc>
        <w:tc>
          <w:tcPr>
            <w:tcW w:w="5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修改为“企业、事业单位、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社会组织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第十四条中的“民法通则”</w:t>
            </w:r>
          </w:p>
        </w:tc>
        <w:tc>
          <w:tcPr>
            <w:tcW w:w="5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修改为“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民法典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”。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ODRmNTc5YWU4MmEzYjNiNzZlNjJmMmZiOTBlNWQifQ=="/>
  </w:docVars>
  <w:rsids>
    <w:rsidRoot w:val="5C192ED2"/>
    <w:rsid w:val="12517C56"/>
    <w:rsid w:val="27611110"/>
    <w:rsid w:val="2AB13D97"/>
    <w:rsid w:val="488F60BD"/>
    <w:rsid w:val="59E36D4E"/>
    <w:rsid w:val="5C192ED2"/>
    <w:rsid w:val="603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2897</Words>
  <Characters>2897</Characters>
  <Lines>0</Lines>
  <Paragraphs>0</Paragraphs>
  <TotalTime>81</TotalTime>
  <ScaleCrop>false</ScaleCrop>
  <LinksUpToDate>false</LinksUpToDate>
  <CharactersWithSpaces>2897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2022-07-01T07:41:00Z</dcterms:created>
  <dc:creator>关关雎洲</dc:creator>
  <cp:lastModifiedBy>盈盈一水间</cp:lastModifiedBy>
  <dcterms:modified xsi:type="dcterms:W3CDTF">2022-07-06T07:34:52Z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54FEDE54790147C5BA99052492677413</vt:lpwstr>
  </property>
</Properties>
</file>